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BE" w:rsidRPr="008F4BBE" w:rsidRDefault="008F4BBE" w:rsidP="008F4B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4BBE">
        <w:rPr>
          <w:rFonts w:ascii="Times New Roman" w:eastAsia="Times New Roman" w:hAnsi="Times New Roman" w:cs="Times New Roman"/>
          <w:b/>
          <w:bCs/>
          <w:kern w:val="36"/>
          <w:sz w:val="48"/>
          <w:szCs w:val="48"/>
        </w:rPr>
        <w:t>UU No. 5 Tahun 1990 Tentang Konservasi Sumber Daya Alam Hayati dan Ekosistem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UNDANG-UNDANG REPUBLIK INDONESIA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NOMOR 5 TAHUN 1990</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TENTANG</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KONSERVASI SUMBER DAYA ALAM HAYATI DAN EKOSISTEMNYA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DENGAN RAHMAT TUHAN YANG MAHA ESA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PRESIDEN REPUBLIK INDONESIA,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b/>
          <w:bCs/>
          <w:sz w:val="24"/>
          <w:szCs w:val="24"/>
        </w:rPr>
        <w:t>Menimbang :</w:t>
      </w:r>
      <w:proofErr w:type="gramEnd"/>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bahwa sumber daya alam hayati </w:t>
      </w:r>
      <w:hyperlink r:id="rId5" w:tooltip="Indonesia" w:history="1">
        <w:r w:rsidRPr="008F4BBE">
          <w:rPr>
            <w:rFonts w:ascii="Times New Roman" w:eastAsia="Times New Roman" w:hAnsi="Times New Roman" w:cs="Times New Roman"/>
            <w:color w:val="0000FF"/>
            <w:sz w:val="24"/>
            <w:szCs w:val="24"/>
            <w:u w:val="single"/>
          </w:rPr>
          <w:t>Indonesia</w:t>
        </w:r>
      </w:hyperlink>
      <w:r w:rsidRPr="008F4BBE">
        <w:rPr>
          <w:rFonts w:ascii="Times New Roman" w:eastAsia="Times New Roman" w:hAnsi="Times New Roman" w:cs="Times New Roman"/>
          <w:sz w:val="24"/>
          <w:szCs w:val="24"/>
        </w:rPr>
        <w:t xml:space="preserve"> dan ekosistemnya yang mempunyai kedudukan serta peranan penting bagi kehidupan adalah karunia Tuhan Yang Maha Esa, oleh karena itu perlu dikelola dan dimanfaatkan secara lestari, selaras, serasi dan seimbang bagi kesejahteraan masyarakat Indonesia pada khususnya dan umat manusia pada umumnya, baik masa kini maupun masa depan;</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bahwa pembangunan sumber daya alam hayati dan ekosistemnya pada hakikatnya adalah bagian integral dari pembangunan nasional yang berkelanjutan sebagai pengamalan Pancasila;</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bahwa unsur-unsur sumber daya alam hayati dan ekosistemnya pada dasarnya saling tergantung antara satu dengan yang lainnya dan saling mempengaruhi sehingga kerusakan dan kepunahan salah satu unsur akan berakibat terganggunya ekosistem;</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bahwa untuk menjaga agar pemanfaatan sumber daya alam hayati dapat berlangsung dengan cara sebaik-baiknya, maka diperlukan langkah-langkah konservasi sehingga sumber daya alam hayati dan ekosistemnya selalu terpelihara dan mampu mewujudkan keseimbangan serta melekat dengan pembangunan itu sendiri;</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bahwa peraturan perundang-undangan yang ada dan masih berlaku merupakan produk hukum warisan pemerintah kolonial yang bersifat parsial, sehingga perlu dicabut karena sudah tidak sesuai dengan perkembangan hukum dan kepentingan nasional;</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bahwa peraturan perundang-undangan produk hukum nasional yang ada belum menampung dan mengatur secara menyeluruh mengenai konservasi sumber daya alam hayati dan ekosistemnya;</w:t>
      </w:r>
    </w:p>
    <w:p w:rsidR="008F4BBE" w:rsidRPr="008F4BBE" w:rsidRDefault="008F4BBE" w:rsidP="008F4BB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bahwa</w:t>
      </w:r>
      <w:proofErr w:type="gramEnd"/>
      <w:r w:rsidRPr="008F4BBE">
        <w:rPr>
          <w:rFonts w:ascii="Times New Roman" w:eastAsia="Times New Roman" w:hAnsi="Times New Roman" w:cs="Times New Roman"/>
          <w:sz w:val="24"/>
          <w:szCs w:val="24"/>
        </w:rPr>
        <w:t xml:space="preserve"> sehubungan dengan hal-hal di atas, dipandang perlu menetapkan ketentuan mengenai konservasi sumber daya alam hayati dan ekosistemnya dalam suatu undang-undang.</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b/>
          <w:bCs/>
          <w:sz w:val="24"/>
          <w:szCs w:val="24"/>
        </w:rPr>
        <w:t>Mengingat :</w:t>
      </w:r>
      <w:proofErr w:type="gramEnd"/>
    </w:p>
    <w:p w:rsidR="008F4BBE" w:rsidRPr="008F4BBE" w:rsidRDefault="008F4BBE" w:rsidP="008F4BB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Pasal 5 ayat (1), Pasal 20 ayat (1), dan Pasal 33 Undang-Undang Dasar 1945;</w:t>
      </w:r>
    </w:p>
    <w:p w:rsidR="008F4BBE" w:rsidRPr="008F4BBE" w:rsidRDefault="008F4BBE" w:rsidP="008F4BB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Undang-undang Nomor 5 Tahun 1967 tentang Ketentuan-ketentuan Pokok Kehutanan (Lembaran Negara Tahun 1967 Nomor 8, Tambahan Lembaran Negara Nomor 2823);</w:t>
      </w:r>
    </w:p>
    <w:p w:rsidR="008F4BBE" w:rsidRPr="008F4BBE" w:rsidRDefault="008F4BBE" w:rsidP="008F4BB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Undang-undang Nomor 4 Tahun 1982 tentang Ketentuan-ketentuan Pokok Pengelolaan Lingkungan Hidup (Lembaran Negara Tahun 1982 Nomor 12, Tambahan Lembaran Negara Nomor 3215);</w:t>
      </w:r>
    </w:p>
    <w:p w:rsidR="008F4BBE" w:rsidRPr="008F4BBE" w:rsidRDefault="008F4BBE" w:rsidP="008F4BB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Undang-undang Nomor 20 Tahun 1982 tentang Ketentuan-ketentuan Pokok Pertahanan Keamanan Negara Republik Indonesia (Lembaran Negara Tahun 1982 Nomor 51, Tambahan Lembaran Negara Nomor 3234) sebagaimana telah diubah dengan Undang-undang Nomor 1 Tahun 1988 (Lembaran Negara Tahun 1988 Nomor 3, Tambahan Lembaran Negara Nomor 3368);</w:t>
      </w:r>
    </w:p>
    <w:p w:rsidR="008F4BBE" w:rsidRPr="008F4BBE" w:rsidRDefault="008F4BBE" w:rsidP="008F4BB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Undang-undang Nomor 9 Tahun 1985 tentang Perikanan (Lembaran Negara Tahun 1985 Nomor 46, Tambahan Lembaran Negara Nomor 3299).</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Dengan persetujuan</w:t>
      </w:r>
      <w:r w:rsidRPr="008F4BBE">
        <w:rPr>
          <w:rFonts w:ascii="Times New Roman" w:eastAsia="Times New Roman" w:hAnsi="Times New Roman" w:cs="Times New Roman"/>
          <w:b/>
          <w:bCs/>
          <w:sz w:val="24"/>
          <w:szCs w:val="24"/>
        </w:rPr>
        <w:br/>
        <w:t>DEWAN PERWAKILAN RAKYAT REPUBLIK INDONESIA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b/>
          <w:bCs/>
          <w:sz w:val="24"/>
          <w:szCs w:val="24"/>
        </w:rPr>
        <w:t>MEMUTUSKAN :</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b/>
          <w:bCs/>
          <w:sz w:val="24"/>
          <w:szCs w:val="24"/>
        </w:rPr>
        <w:t>Menetapkan :</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UNDANG-UNDANG REPUBLIK INDONESIA TENTANG KONSERVASI SUMBER DAYA ALAM HAYATI DAN EKOSISTEMNYA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I</w:t>
      </w:r>
      <w:r w:rsidRPr="008F4BBE">
        <w:rPr>
          <w:rFonts w:ascii="Times New Roman" w:eastAsia="Times New Roman" w:hAnsi="Times New Roman" w:cs="Times New Roman"/>
          <w:b/>
          <w:bCs/>
          <w:sz w:val="24"/>
          <w:szCs w:val="24"/>
        </w:rPr>
        <w:br/>
        <w:t>KETENTUAN UMUM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Dalam Undang-undang ini yang dimaksudkan dengan:</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Sumber daya alam hayati adalah unsur-unsur hayati di alam yang terdiri dari sumber daya alam nabati (tumbuhan) dan sumber daya alam hewani (satwa) yang bersama dengan unsur non hayati di sekitarnya secara keseluruhan membentuk ekosistem.</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Konservasi sumber daya alam hayati adalah pengelolaan sumber daya alam hayati yang pemanfaatannya dilakukan secara bijaksana untuk menjamin kesinambungan persediaannya dengan tetap memelihara dan meningkatkan kualitas keanekaragaman dan nilainya.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Ekosistem sumber daya alam hayati adalah sistem hubungan timbal balik antara unsur dalam alam, baik hayati maupun non hayati yang saling tergantung dan pengaruh mempengaruhi.</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Tumbuhan adalah semua jenis sumber daya alam nabati, baik yang hidup di darat maupun di air.</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Satwa adalah semua jenis sumber daya alam hewani yang hidup di darat, dan atau di air, dan atau di udara.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Tumbuhan liar adalah tumbuhan yang hidup di alam bebas dan atau dipelihara, yang masih mempunyai kemurnian jenisnya.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Satwa liar adalah semua binatang yang hidup di darat, dan atau di air, dan atau di udara yang masih mempunyai sifat-sifat liar, baik yang hidup bebas maupun yang dipelihara oleh manusia.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Habitat adalah lingkungan tempat tumbuhan atau satwa dapat hidup dan berkembang secara alami.</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Kawasan suaka alam adalah kawasan dengan ciri khas tertentu, baik di darat maupun di perairan yang mempunyai fungsi pokok sebagai kawasan pengawetan keanekaragaman tumbuhan dan satwa serta ekosistemnya yang juga berfungsi sebagai wilayah sistem penyangga kehidupan.</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Cagar alam adalah kawasan suaka alam karena keadaan alamnya mempunyai kekhasan tunbuhan, satwa, dan ekosistemnya atau ekosistem tertentu yang perlu dilindungi dan perkembangannya berlangsung secara alami.</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Suaka margasatwa adalah kawasan suaka alam yang mempunyai ciri khas berupa keanekaragaman dan atau keunikan jenis satwa yang untuk kelangsungan hidupnya dapat dilakukan pembinaan terhadap habitatnya.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Cagar biosfer adalah suatu kawasan yang terdiri dari ekosistem asli, ekosistem unik, dan atau ekosistem yang telah mengalami degradasi yang keseluruhan unsur alamnya dilindungi dan dilestarikan bagi kepentingan penelitian dan pendidikan.</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Kawasan pelestarian alam adalah kawasan dengan ciri khas tertentu, baik di darat maupun di perairan yang mempunyai fungsi perlindungan sistem penyangga kehidupan, pengawetan keanekaragaman jenis tumbuhan dan satwa, serta pemanfaatan secara lestari sumber daya alam hayati dan ekosistemnya.</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Taman nasional adalah kawasan pelesatarian alam yang mempunyai ekosistem asli, dikelola dengan sistem zonasi yang dimanfaatkan untuk tujuan penelitian, ilmu pengetahuan, pendidikan, menunjang budidaya, pariwisata, dan rekreasi.</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Taman hutan raya adalah kawasan pelestarian alam untuk tujuan koleksi tumbuhan dan atau satwa yang alami atau buatan, jenis asli dan atau bukan asli, yang dimanfaatkan bagi kepentingan penelitian, ilmu pengetahuan, pendidikan, menunjang budidaya, budaya, pariwisata dan rekreasi.</w:t>
      </w:r>
    </w:p>
    <w:p w:rsidR="008F4BBE" w:rsidRPr="008F4BBE" w:rsidRDefault="008F4BBE" w:rsidP="008F4BB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Taman wisata alam adalah kawasan pelestarian alam yang terutama dimanfaatkan untuk pariwisata dan rekreasi alam.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Konservasi sumber daya alam hayati dan ekosistemnya berasaskan pelestarian kemampuan dan pemanfaatan sumber daya alam hayati dan ekosistemnya secara serasi dan seimbang.</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Konservasi sumber daya alam hayati dan ekosistemnya bertujuan mengusahakan terwujudnya kelestarian sumber daya alam hayati serta keseimbangan ekosistemnya sehingga dapat lebih mendukung upaya peningkatan kesejahteraan masyarakat dan mutu kehidupan manusia.</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lastRenderedPageBreak/>
        <w:t>Konservasi sumber daya alam hayati dan ekosistemnya merupakan tanggung jawab dan kewajiban Pemerintah serta masyarakat.</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5</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Konservasi sumber daya alam hayati dan ekosistemnya dilakukan melalui kegiatan:</w:t>
      </w:r>
    </w:p>
    <w:p w:rsidR="008F4BBE" w:rsidRPr="008F4BBE" w:rsidRDefault="008F4BBE" w:rsidP="008F4BB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perlindungan sistem penyangga kehidupan;</w:t>
      </w:r>
    </w:p>
    <w:p w:rsidR="008F4BBE" w:rsidRPr="008F4BBE" w:rsidRDefault="008F4BBE" w:rsidP="008F4BB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pengawetan keanekaragaman jenis tumbuhan dan satwa beserta ekosistemnya;</w:t>
      </w:r>
    </w:p>
    <w:p w:rsidR="008F4BBE" w:rsidRPr="008F4BBE" w:rsidRDefault="008F4BBE" w:rsidP="008F4BB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pemanfaatan</w:t>
      </w:r>
      <w:proofErr w:type="gramEnd"/>
      <w:r w:rsidRPr="008F4BBE">
        <w:rPr>
          <w:rFonts w:ascii="Times New Roman" w:eastAsia="Times New Roman" w:hAnsi="Times New Roman" w:cs="Times New Roman"/>
          <w:sz w:val="24"/>
          <w:szCs w:val="24"/>
        </w:rPr>
        <w:t xml:space="preserve"> secara lestari sumber daya alam hayati dan ekosistemnya.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II</w:t>
      </w:r>
      <w:r w:rsidRPr="008F4BBE">
        <w:rPr>
          <w:rFonts w:ascii="Times New Roman" w:eastAsia="Times New Roman" w:hAnsi="Times New Roman" w:cs="Times New Roman"/>
          <w:b/>
          <w:bCs/>
          <w:sz w:val="24"/>
          <w:szCs w:val="24"/>
        </w:rPr>
        <w:br/>
        <w:t>PERLINDUNGAN SISTEM PENYANGGA KEHIDUPAN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6</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Sistem penyangga kehidupan merupakan satu proses alami dari berbagai unsur hayati dan non hayati yang menjamin kelangsungan kehidupan makhluk.</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7</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Perlindungan sistem penyangga kehidupan ditujukan bagi terpeliharanya proses ekologis yang menunjang kelangsungan kehidupan untuk meningkatkan kesejahteraan masyarakat dan mutu kehidupan manusia.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8</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Untuk mewujudkan tujuan sebagaimana dimaksud dalam Pasal 7, Pemerintah menetapkan:</w:t>
      </w:r>
    </w:p>
    <w:p w:rsidR="008F4BBE" w:rsidRPr="008F4BBE" w:rsidRDefault="008F4BBE" w:rsidP="008F4BB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wilayah tertentu sebagai wilayah perlindungan sistem penyangga kehidupan;</w:t>
      </w:r>
    </w:p>
    <w:p w:rsidR="008F4BBE" w:rsidRPr="008F4BBE" w:rsidRDefault="008F4BBE" w:rsidP="008F4BB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pola dasar pembinaan wilayah perlindungan sistem penyangga kehidupan;</w:t>
      </w:r>
    </w:p>
    <w:p w:rsidR="008F4BBE" w:rsidRPr="008F4BBE" w:rsidRDefault="008F4BBE" w:rsidP="008F4BB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pengaturan</w:t>
      </w:r>
      <w:proofErr w:type="gramEnd"/>
      <w:r w:rsidRPr="008F4BBE">
        <w:rPr>
          <w:rFonts w:ascii="Times New Roman" w:eastAsia="Times New Roman" w:hAnsi="Times New Roman" w:cs="Times New Roman"/>
          <w:sz w:val="24"/>
          <w:szCs w:val="24"/>
        </w:rPr>
        <w:t xml:space="preserve"> cara pemanfaatan wilayah pelindungan sistem penyangga kehidupan.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sebagaimana dimaksud dalam ayat (1)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9</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Setiap pemegang hak atas tanah dan hak pengusahaan di perairan dalam wilayah sistem penyangga kehidupan wajib menjaga kelangsungan fungsi perlindungan wilayah tersebut.</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Dalam rangka pelaksanaan perlindungan sistem penyangga kehidupan, Pemerintah mengatur serta melakukan tindakan penertiban terhadap penggunaan dan pengelolaan tanah dan hak pengusahaan di perairan yang terletak dalam wilayah perlindungan sistem penyangga kehidupan sebagaimana dimaksud pada Pasal 8.</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(3) Tindakan penertiban sebagaimana dimaksud dalam ayat (2) dilaksanakan sesuai dengan peraturan perundang-undangan yang berlaku.</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10</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Wilayah sistem penyangga kehidupan yang mengalami kerusakan secara alami dan atau oleh karena pemanfaatannya serta oleh sebab-sebab lainnya diikuti dengan upaya rehabilitasi secara berencana dan berkesinambungan.</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III</w:t>
      </w:r>
      <w:r w:rsidRPr="008F4BBE">
        <w:rPr>
          <w:rFonts w:ascii="Times New Roman" w:eastAsia="Times New Roman" w:hAnsi="Times New Roman" w:cs="Times New Roman"/>
          <w:b/>
          <w:bCs/>
          <w:sz w:val="24"/>
          <w:szCs w:val="24"/>
        </w:rPr>
        <w:br/>
        <w:t>PENGAWETAN KEANEKARAGAMAN JENIS TUMBUHAN DAN SATWA BESERTA EKOSISTEMNYA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11</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Pengawetan keanekaragaman tumbuhan dan satwa beserta ekosistemnya, dilaksanakan melalui kegiatan:</w:t>
      </w:r>
    </w:p>
    <w:p w:rsidR="008F4BBE" w:rsidRPr="008F4BBE" w:rsidRDefault="008F4BBE" w:rsidP="008F4BB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pengawetan keanekaragaman tumbuhan dan satwa beserta ekosistemnya;</w:t>
      </w:r>
    </w:p>
    <w:p w:rsidR="008F4BBE" w:rsidRPr="008F4BBE" w:rsidRDefault="008F4BBE" w:rsidP="008F4BB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pengawetan</w:t>
      </w:r>
      <w:proofErr w:type="gramEnd"/>
      <w:r w:rsidRPr="008F4BBE">
        <w:rPr>
          <w:rFonts w:ascii="Times New Roman" w:eastAsia="Times New Roman" w:hAnsi="Times New Roman" w:cs="Times New Roman"/>
          <w:sz w:val="24"/>
          <w:szCs w:val="24"/>
        </w:rPr>
        <w:t xml:space="preserve"> jenis tumbuhan dan satwa.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12</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Pengawetan keanekaragaman tumbuhan dan satwa beserta ekosistemnya, dilaksanakan dengan menjaga keutuhan kawasan suaka alam agar tetap dalam keadaan asli.</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13</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Pengawetan jenis tumbuhan dan satwa dilaksanakan di dalam dan di luar kawasan suaka alam.</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Pengawetan jenis tumbuhan dan satwa di dalam kawasan suaka alam dilakukan dengan membiarkan agar populasi semua jenis tumbuhan dan satwa tetap seimbang menurut proses alami di habitatnya.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(3) Pengawetan jenis tumbuhan dan satwa di luar kawasan suaka alam dilakukan dengan menjaga dan mengembangbiakkan jenis tumbuhan dan satwa untuk menghindari bahaya kepunahan.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IV</w:t>
      </w:r>
      <w:r w:rsidRPr="008F4BBE">
        <w:rPr>
          <w:rFonts w:ascii="Times New Roman" w:eastAsia="Times New Roman" w:hAnsi="Times New Roman" w:cs="Times New Roman"/>
          <w:b/>
          <w:bCs/>
          <w:sz w:val="24"/>
          <w:szCs w:val="24"/>
        </w:rPr>
        <w:br/>
        <w:t>KAWASAN SUAKA ALAM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14</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Kawasan suaka alam sebagaimana dimaksud dalam Pasal 12 terdiri dari:</w:t>
      </w:r>
    </w:p>
    <w:p w:rsidR="008F4BBE" w:rsidRPr="008F4BBE" w:rsidRDefault="008F4BBE" w:rsidP="008F4BB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cagar alam;</w:t>
      </w:r>
    </w:p>
    <w:p w:rsidR="008F4BBE" w:rsidRPr="008F4BBE" w:rsidRDefault="008F4BBE" w:rsidP="008F4BB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suaka</w:t>
      </w:r>
      <w:proofErr w:type="gramEnd"/>
      <w:r w:rsidRPr="008F4BBE">
        <w:rPr>
          <w:rFonts w:ascii="Times New Roman" w:eastAsia="Times New Roman" w:hAnsi="Times New Roman" w:cs="Times New Roman"/>
          <w:sz w:val="24"/>
          <w:szCs w:val="24"/>
        </w:rPr>
        <w:t xml:space="preserve"> margasatwa.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15</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Kawasan suaka alam selain mempunyai fungsi pokok sebagai kawasan pengawetan keanekaragaman tumbuhan dan satwa beserta ekosistemnya, juga berfungsi sebagai wilayah perlindungan sistem penyangga kehidupan sebagaimana dimaksud dalam Pasal 8 ayat (1).</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16</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Pengelolaan kawasan suaka alam dilaksanakan oleh Pemerintah sebagai upaya pengawetan keanekaragaman tumbuhan dan satwa beserta ekosistemnya.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yang diperlukan bagi penetapan dan pemanfaatan suatu wilayah sebagai kawasan suaka alam dan penetapan wilayah yang berbatasan dengannya sebagai daerah penyangga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17</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Di dalam cagar alam dapat dilakukan kegiatan untuk kepentingan penelitian dan pengembangan, ilmu pengetahuan, pendidikan dan kegiatan lainnya yang menunjang budidaya.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Di dalam suaka margasatwa dapat dilakukan kegiatan untuk kepentingan penelitian dan pengembangan, ilmu pengetahuan, pendidikan, wisata terbatas, dan kegiatan lainnya yang menunjang budidaya.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(3) Ketentuan lebih lanjut sebagaimana dimaksud dalam ayat (1) dan ayat (2) diatur dengan Peraturan Pemerintah.</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18</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Dalam rangka kerjasama konservasi internasional, khususnya dalam kegiatan sebagaimana dimaksud dalam Pasal 17, kawasan suaka alam dan kawasan tertentu lainnya dapat ditetapkan sebagai cagar biosfer.</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Penetapan suatu kawasan suaka alam dan kawasan tertentu lainnya sebagai cagar biosfer diatur lebih lanjut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19</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Setiap orang dilarang melakukan kegiatan yang dapat mengakibatkan perubahan terhadap keutuhan kawasan suaka alam.</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sebagaimana dimaksud dalam ayat (1) tidak termasuk kegiatan pembinaan habitat untuk kepentingan satwa di dalam suaka margasatwa.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(3) Perubahan terhadap keutuhan kawasan suaka alam sebagaimana dimaksud dalam ayat (1) meliputi mengurangi, menghilangkan fungsi dan luas kawasan suaka alam, serta menambah jenis tumbuhan dan satwa lain yang tidak asli.</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V</w:t>
      </w:r>
      <w:r w:rsidRPr="008F4BBE">
        <w:rPr>
          <w:rFonts w:ascii="Times New Roman" w:eastAsia="Times New Roman" w:hAnsi="Times New Roman" w:cs="Times New Roman"/>
          <w:b/>
          <w:bCs/>
          <w:sz w:val="24"/>
          <w:szCs w:val="24"/>
        </w:rPr>
        <w:br/>
        <w:t>PENGAWETAN JENIS TUMBUHAN DAN SATWA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20</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Tumbuhan dan satwa digolongkan dalam jenis:</w:t>
      </w:r>
    </w:p>
    <w:p w:rsidR="008F4BBE" w:rsidRPr="008F4BBE" w:rsidRDefault="008F4BBE" w:rsidP="008F4BB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tumbuhan dan satwa yang dilindungi;</w:t>
      </w:r>
    </w:p>
    <w:p w:rsidR="008F4BBE" w:rsidRPr="008F4BBE" w:rsidRDefault="008F4BBE" w:rsidP="008F4BB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tumbuhan</w:t>
      </w:r>
      <w:proofErr w:type="gramEnd"/>
      <w:r w:rsidRPr="008F4BBE">
        <w:rPr>
          <w:rFonts w:ascii="Times New Roman" w:eastAsia="Times New Roman" w:hAnsi="Times New Roman" w:cs="Times New Roman"/>
          <w:sz w:val="24"/>
          <w:szCs w:val="24"/>
        </w:rPr>
        <w:t xml:space="preserve"> dan satwa yang tidak dilindungi.</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Jenis tumbuhan dan satwa yang dilindungi sebagaimana dimaksud dalam ayat (1) digolongkan dalam:</w:t>
      </w:r>
    </w:p>
    <w:p w:rsidR="008F4BBE" w:rsidRPr="008F4BBE" w:rsidRDefault="008F4BBE" w:rsidP="008F4BB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tumbuhan dan satwa dalam bahaya kepunahan;</w:t>
      </w:r>
    </w:p>
    <w:p w:rsidR="008F4BBE" w:rsidRPr="008F4BBE" w:rsidRDefault="008F4BBE" w:rsidP="008F4BB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tumbuhan</w:t>
      </w:r>
      <w:proofErr w:type="gramEnd"/>
      <w:r w:rsidRPr="008F4BBE">
        <w:rPr>
          <w:rFonts w:ascii="Times New Roman" w:eastAsia="Times New Roman" w:hAnsi="Times New Roman" w:cs="Times New Roman"/>
          <w:sz w:val="24"/>
          <w:szCs w:val="24"/>
        </w:rPr>
        <w:t xml:space="preserve"> dan satwa yang populasinya jarang.</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(3) Ketentuan lebih lanjut sebagaimana dimaksud dalam ayat (2)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21</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(1) Setiap orang dilarang </w:t>
      </w:r>
      <w:proofErr w:type="gramStart"/>
      <w:r w:rsidRPr="008F4BBE">
        <w:rPr>
          <w:rFonts w:ascii="Times New Roman" w:eastAsia="Times New Roman" w:hAnsi="Times New Roman" w:cs="Times New Roman"/>
          <w:sz w:val="24"/>
          <w:szCs w:val="24"/>
        </w:rPr>
        <w:t>untuk :</w:t>
      </w:r>
      <w:proofErr w:type="gramEnd"/>
    </w:p>
    <w:p w:rsidR="008F4BBE" w:rsidRPr="008F4BBE" w:rsidRDefault="008F4BBE" w:rsidP="008F4BB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mengambil, menebang, memiliki, merusak, memusnahkan, memelihara, mengangkut, dan memperniagakan tumbuhan yang dilindungi atau bagian-bagiannya dalam keadaan hidup atau mati;</w:t>
      </w:r>
    </w:p>
    <w:p w:rsidR="008F4BBE" w:rsidRPr="008F4BBE" w:rsidRDefault="008F4BBE" w:rsidP="008F4BB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mengeluarkan</w:t>
      </w:r>
      <w:proofErr w:type="gramEnd"/>
      <w:r w:rsidRPr="008F4BBE">
        <w:rPr>
          <w:rFonts w:ascii="Times New Roman" w:eastAsia="Times New Roman" w:hAnsi="Times New Roman" w:cs="Times New Roman"/>
          <w:sz w:val="24"/>
          <w:szCs w:val="24"/>
        </w:rPr>
        <w:t xml:space="preserve"> tumbuhan yang dilindungi atau bagian-bagiannya dalam keadaan hidup atau mati dari suatu tempat di Indonesia ke tempat lain di dalam atau di luar Indonesia.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(2) Setiap orang dilarang </w:t>
      </w:r>
      <w:proofErr w:type="gramStart"/>
      <w:r w:rsidRPr="008F4BBE">
        <w:rPr>
          <w:rFonts w:ascii="Times New Roman" w:eastAsia="Times New Roman" w:hAnsi="Times New Roman" w:cs="Times New Roman"/>
          <w:sz w:val="24"/>
          <w:szCs w:val="24"/>
        </w:rPr>
        <w:t>untuk :</w:t>
      </w:r>
      <w:proofErr w:type="gramEnd"/>
    </w:p>
    <w:p w:rsidR="008F4BBE" w:rsidRPr="008F4BBE" w:rsidRDefault="008F4BBE" w:rsidP="008F4BB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menangkap, melukai, membunuh, menyimpan, memiliki, memelihara, mengangkut, dan memperniagakan satwa yang dilindungi dalam keadaan hidup;</w:t>
      </w:r>
    </w:p>
    <w:p w:rsidR="008F4BBE" w:rsidRPr="008F4BBE" w:rsidRDefault="008F4BBE" w:rsidP="008F4BB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menyimpan, memiliki, memelihara, mengangkut, dan memperniagakan satwa yang dilindungi dalam keadaan mati;</w:t>
      </w:r>
    </w:p>
    <w:p w:rsidR="008F4BBE" w:rsidRPr="008F4BBE" w:rsidRDefault="008F4BBE" w:rsidP="008F4BB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mengeluarkan satwa yang dilindungi dari suatu tempat di Indonesia ke tempat lain di dalam atau di luar Indonesia;</w:t>
      </w:r>
    </w:p>
    <w:p w:rsidR="008F4BBE" w:rsidRPr="008F4BBE" w:rsidRDefault="008F4BBE" w:rsidP="008F4BB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memperniagakan, menyimpan atau memiliki kulit, tubuh, atau bagian-bagian lain satwa yang dilindungi atau barang-barang yang dibuat dari bagian-bagian tersebut atau mengeluarkannya dari suatu tempat di Indonesia ke tempat lain di dalam atau di luar Indonesia;</w:t>
      </w:r>
    </w:p>
    <w:p w:rsidR="008F4BBE" w:rsidRPr="008F4BBE" w:rsidRDefault="008F4BBE" w:rsidP="008F4BB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lastRenderedPageBreak/>
        <w:t>mengambil</w:t>
      </w:r>
      <w:proofErr w:type="gramEnd"/>
      <w:r w:rsidRPr="008F4BBE">
        <w:rPr>
          <w:rFonts w:ascii="Times New Roman" w:eastAsia="Times New Roman" w:hAnsi="Times New Roman" w:cs="Times New Roman"/>
          <w:sz w:val="24"/>
          <w:szCs w:val="24"/>
        </w:rPr>
        <w:t>, merusak, memusnahkan, memperniagakan, menyimpan atau memiliki telur dan atau sarang satwa yang dillindungi.</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br/>
        <w:t>Pasal 22</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Pengecualian dari larangan sebagaimana dimaksud dalam Pasal 21 hanya dapat dilakukan untuk keperluan penelitian, ilmu pengetahuan, dan atau penyelamatan jenis tumbuhan dan satwa yang bersangkutan.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(2) Termasuk dalam penyelamatan sebagaimana dimaksud dalam ayat (1) adalah pemberian atau penukaran jenis tumbuhan dan satwa kepada pihak </w:t>
      </w:r>
      <w:proofErr w:type="gramStart"/>
      <w:r w:rsidRPr="008F4BBE">
        <w:rPr>
          <w:rFonts w:ascii="Times New Roman" w:eastAsia="Times New Roman" w:hAnsi="Times New Roman" w:cs="Times New Roman"/>
          <w:sz w:val="24"/>
          <w:szCs w:val="24"/>
        </w:rPr>
        <w:t>lain</w:t>
      </w:r>
      <w:proofErr w:type="gramEnd"/>
      <w:r w:rsidRPr="008F4BBE">
        <w:rPr>
          <w:rFonts w:ascii="Times New Roman" w:eastAsia="Times New Roman" w:hAnsi="Times New Roman" w:cs="Times New Roman"/>
          <w:sz w:val="24"/>
          <w:szCs w:val="24"/>
        </w:rPr>
        <w:t xml:space="preserve"> di luar negeri dengan izin Pemerintah.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(3) Pengecualian dari larangan menangkap, melukai, dan membunuh satwa yang dilindungi dapat pula dilakukan dalam hal oleh karena suatu sebab satwa yang dilindungi membahayakan kehidupan manusia.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(4) Ketentuan lebih lanjut sebagaimana dimaksud dalam ayat (1), ayat (2), dan ayat (3) diatur dengan Peraturan Pemerintah.</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23</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Apabila diperlukan, dapat dilakukan pemasukan tumbuhan dan satwa liar dari luar negeri ke dalam wilayah negara Republik Indonesia.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sebagaimana dimaksud dalam ayat (1)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24</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Apabila terjadi pelanggaran terhadap larangan sebagaimana dimaksud dalam Pasal 21, tumbuhan dan satwa tersebut dirampas untuk negara.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Jenis tumbuhan dan satwa yang dilindungi atau bagian-bagiannya yang dirampas untuk negara dikembalikan ke habitatnya atau diserahkan kepada lembaga-lembaga yang bergerak di bidang konservasi tumbuhan dan satwa, kecuali apabila keadaannya sudah tidak memungkinkan untuk dimanfaatkan sehingga dinilai lebih baik dimusnahkan.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25</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Pengawetan jenis tumbuhan dan satwa yang dilindungi hanya dapat dilakukan dalam bentuk pemeliharaan atau pengembangbiakan oleh lembaga-lembaga yang dibentuk untuk itu.</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sebagaimana dimaksud dalam ayat (1)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lastRenderedPageBreak/>
        <w:t>BAB VI</w:t>
      </w:r>
      <w:r w:rsidRPr="008F4BBE">
        <w:rPr>
          <w:rFonts w:ascii="Times New Roman" w:eastAsia="Times New Roman" w:hAnsi="Times New Roman" w:cs="Times New Roman"/>
          <w:b/>
          <w:bCs/>
          <w:sz w:val="24"/>
          <w:szCs w:val="24"/>
        </w:rPr>
        <w:br/>
        <w:t>PEMANFAATAN SECARA LESTARI SUMBER DAYA ALAM HAYATI DAN EKOSISTEMNYA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26</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Pemanfaatan secara lestari sumber daya alam hayati dan ekosistemnya dilakukan melalui kegiatan:</w:t>
      </w:r>
    </w:p>
    <w:p w:rsidR="008F4BBE" w:rsidRPr="008F4BBE" w:rsidRDefault="008F4BBE" w:rsidP="008F4BBE">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pemanfaatan kondisi lingkungan kawasan pelestarian alam;</w:t>
      </w:r>
    </w:p>
    <w:p w:rsidR="008F4BBE" w:rsidRPr="008F4BBE" w:rsidRDefault="008F4BBE" w:rsidP="008F4BBE">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pemanfaatan</w:t>
      </w:r>
      <w:proofErr w:type="gramEnd"/>
      <w:r w:rsidRPr="008F4BBE">
        <w:rPr>
          <w:rFonts w:ascii="Times New Roman" w:eastAsia="Times New Roman" w:hAnsi="Times New Roman" w:cs="Times New Roman"/>
          <w:sz w:val="24"/>
          <w:szCs w:val="24"/>
        </w:rPr>
        <w:t xml:space="preserve"> jenis tumbuhan dan satwa liar.</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br/>
        <w:t>Pasal 27</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Pemanfaatan kondisi lingkungan kawasan pelestarian alam dilakukan dengan tetap menjaga kelestarian fungsi kawasan.</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28</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Pemanfaatan jenis tumbuhan dan satwa liar dilakukan dengan memperhatikan kelangsungan potensi, daya dukung, dan keanekaragaman jenis tumbuhan dan satwa liar.</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VII</w:t>
      </w:r>
      <w:r w:rsidRPr="008F4BBE">
        <w:rPr>
          <w:rFonts w:ascii="Times New Roman" w:eastAsia="Times New Roman" w:hAnsi="Times New Roman" w:cs="Times New Roman"/>
          <w:b/>
          <w:bCs/>
          <w:sz w:val="24"/>
          <w:szCs w:val="24"/>
        </w:rPr>
        <w:br/>
        <w:t>KAWASAN PELESTARIAN ALAM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29</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Kawasan pelestarian alam sebagaimana dimaksud dalam Pasal 1 angka 13 terdiri dari:</w:t>
      </w:r>
    </w:p>
    <w:p w:rsidR="008F4BBE" w:rsidRPr="008F4BBE" w:rsidRDefault="008F4BBE" w:rsidP="008F4BB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taman nasional;</w:t>
      </w:r>
    </w:p>
    <w:p w:rsidR="008F4BBE" w:rsidRPr="008F4BBE" w:rsidRDefault="008F4BBE" w:rsidP="008F4BB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taman hutan raya;</w:t>
      </w:r>
    </w:p>
    <w:p w:rsidR="008F4BBE" w:rsidRPr="008F4BBE" w:rsidRDefault="008F4BBE" w:rsidP="008F4BB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wisata alam.</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mengenai penetapan suatu wilayah sebagai kawasan pelestarian alam dan penetapan wilayah yang berbatasan dengannya sebagai daerah penyangga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30</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Kawasan pelestarian alam mempunyai fungsi perlindungan sistem penyangga kehidupan, pengawetan keanekaragaman jenis tumbuhan dan satwa, serta pemanfaatan secara lestari sumber daya alam hayati dan ekosistemnya.</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31</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 xml:space="preserve">(1) Di dalam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 dapat dilakukan kegiatan untuk kepentingan penelitian, ilmu pengetahuan, pendidikan, menunjang budidaya, budaya, dan wisata alam.</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Kegiatan sebagaimana dimaksud dalam ayat (1) harus dilakukan tanpa mengurangi fungsi pokok masing-masing kawasan.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32</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Kawasan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dikelola dengan sistem zonasi yang terdiri dari zona inti, zona pemanfaatan, dan zona lain sesuai dengan keperluan.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33</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(1) Setiap orang dilarang melakukan kegiatan yang dapat mengakibatkan perubahan terhadap keutuhan zona inti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(2) Perubahan terhadap keutuhan zona inti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sebagaimana dimaksud dalam ayat (1) meliputi mengurangi, menghilangkan fungsi dan luas zona inti taman nasional, serta menambah jenis tumbuhan dan satwa lain yang tidak asli.</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(3) Setiap orang dilarang melakukan kegiatan yang tidak sesuai dengan fungsi zona pemanfaatan dan zona lain dari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34</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(1) Pengelolaan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 dilaksanakan oleh Pemerintah.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(2) Di dalam zona pemanfaatan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 dapat dibangun sarana kepariwisataan berdasarkan rencana pengelolaan.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(3) Untuk kegiatan kepariwisataan dan rekreasi, Pemerintah dapat memberikan hak pengusahaan atas zona pemanfaatan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 dengan mengikut sertakan rakyat.</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(4) Ketentuan lebih lanjut sebagaimana dimaksud dalam ayat (1), ayat (2), dan ayat (3) diatur dengan Peraturan Pemerintah.</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35</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Dalam keadaan tertentu dan sangat diperlukan untuk mempertahankan atau memulihkan kelestarian sumber daya alam hayati beserta ekosistemnya, Pemerintah dapat menghentikan kegiatan pemanfaatan dan menutup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nasional, taman hutan raya, dan taman wisata alam sebagian atau seluruhnya untuk selama waktu tertentu.</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lastRenderedPageBreak/>
        <w:t>BAB VIII</w:t>
      </w:r>
      <w:r w:rsidRPr="008F4BBE">
        <w:rPr>
          <w:rFonts w:ascii="Times New Roman" w:eastAsia="Times New Roman" w:hAnsi="Times New Roman" w:cs="Times New Roman"/>
          <w:b/>
          <w:bCs/>
          <w:sz w:val="24"/>
          <w:szCs w:val="24"/>
        </w:rPr>
        <w:br/>
        <w:t>PEMANFAATAN JENIS TUMBUHAN DAN SATWA LIAR</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36</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Pemanfaatan jenis tumbuhan dan satwa liar dapat dilaksanakan dalam bentuk:</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pengkajian, penelitian dan pengembangan;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penangkaran;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perburuan;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perdagangan;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peragaan;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pertukaran;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budidaya tanaman obat-obatan;</w:t>
      </w:r>
    </w:p>
    <w:p w:rsidR="008F4BBE" w:rsidRPr="008F4BBE" w:rsidRDefault="008F4BBE" w:rsidP="008F4BB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pemeliharaan</w:t>
      </w:r>
      <w:proofErr w:type="gramEnd"/>
      <w:r w:rsidRPr="008F4BBE">
        <w:rPr>
          <w:rFonts w:ascii="Times New Roman" w:eastAsia="Times New Roman" w:hAnsi="Times New Roman" w:cs="Times New Roman"/>
          <w:sz w:val="24"/>
          <w:szCs w:val="24"/>
        </w:rPr>
        <w:t xml:space="preserve"> untuk kesenangan.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sebagaimana dimaksud dalam ayat (1)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IX</w:t>
      </w:r>
      <w:r w:rsidRPr="008F4BBE">
        <w:rPr>
          <w:rFonts w:ascii="Times New Roman" w:eastAsia="Times New Roman" w:hAnsi="Times New Roman" w:cs="Times New Roman"/>
          <w:b/>
          <w:bCs/>
          <w:sz w:val="24"/>
          <w:szCs w:val="24"/>
        </w:rPr>
        <w:br/>
        <w:t>PERAN SERTA RAKYAT</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37</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Peran serta rakyat dalam konservasi sumber daya alam hayati dan ekosistemnya diarahkan dan digerakkan oleh Pemerintah melalui berbagai kegiatan yang berdaya guna dan berhasil guna.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Dalam mengembangkan peran serta rakyat sebagaimana dimaksud dalam ayat (1), Pemerintah menumbuhkan dan meningkatkan sadar konservasi sumber daya alam hayati dan ekosistemnya di kalangan rakyat melalui pendidikan dan penyuluhan.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(3) Ketentuan lebih lanjut sebagaimana dimaksud dalam ayat (1) dan ayat (2) diatur dengan Peraturan Pemerintah.</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X</w:t>
      </w:r>
      <w:r w:rsidRPr="008F4BBE">
        <w:rPr>
          <w:rFonts w:ascii="Times New Roman" w:eastAsia="Times New Roman" w:hAnsi="Times New Roman" w:cs="Times New Roman"/>
          <w:b/>
          <w:bCs/>
          <w:sz w:val="24"/>
          <w:szCs w:val="24"/>
        </w:rPr>
        <w:br/>
        <w:t>PENYERAHAN URUSAN DAN TUGAS PEMBANTUAN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38</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Dalam rangka pelaksanaan konservasi sumber daya alam hayati dan ekosistemnya, Pemerintah dapat menyerahkan sebagian urusan di bidang tersebut kepada Pemerintah Daerah sebagaimana dimaksud dalam Undang-undang Nomor 5 Tahun 1974 tentang Pokok-pokok Pemerintahan di Daerah.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Ketentuan lebih lanjut sebagaimana dimaksud dalam ayat (1) diatur dengan Peraturan Pemerintah.</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lastRenderedPageBreak/>
        <w:t>BAB XI</w:t>
      </w:r>
      <w:r w:rsidRPr="008F4BBE">
        <w:rPr>
          <w:rFonts w:ascii="Times New Roman" w:eastAsia="Times New Roman" w:hAnsi="Times New Roman" w:cs="Times New Roman"/>
          <w:b/>
          <w:bCs/>
          <w:sz w:val="24"/>
          <w:szCs w:val="24"/>
        </w:rPr>
        <w:br/>
        <w:t>PENYIDIKAN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39</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Selain Pejabat Penyidik Kepolisian Negara Republik Indonesia, juga Pejabat Pegawai Negeri Sipil tertentu di lingkungan departemen yang lingkup tugas dan tanggung jawabnya meliputi pembinaan konservasi sumber daya alam hayati dan ekosistemnya, diberi wewenang khusus sebagai penyidik sebagaimana dimaksud dalam Undang-undang Nomor 8 Tahun 1981 tentang Hukum Acara Pidana, untuk melakukan penyidikan tindak pidana di bidang konservasi sumber daya alam hayati dan ekosistemnya.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(2) Kewenangan penyidik sebagaimana dimaksud dalam ayat (1), tidak mengurangi kewenangan penyidik sebagaimana diatur dalam Undang-undang Nomor 5 Tahun 1983 tentang Zona Ekonomi Eksklusif Indonesia dan Undang-undang Nomor 9 Tahun 1985 tentang Perikanan.</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(3) Penyidik sebagaimana dimaksud dalam ayat (1), berwenang untuk:</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melakukan pemeriksanaan atas laporan atau keterangan berkenaan dengan tindak pidana di bidang konservasi sumber daya alam hayati dan ekosistemnya;</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melakukan pemeriksaaan terhadap orang yang diduga melakukan tindak pidana di bidang konservasi sumber daya alam hayati dan ekosistemnya;</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memeriksa tanda pengenal seseorang yang berada dalam kawasan suaka alam dan kawasan pelestarian alam;</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melakukan penggeledahan dan penyitaan barang bukti tindak pidana di bidang konservasi sumber daya alam hayati dan ekosistemnya;</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meminta keterangan dan bahan bukti dari orang atau badan sehubungan dengan tindak pidana di bidang konservasi sumber daya alam hayati dan ekosistemnya;</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membuat dan menandatangani berita acara;</w:t>
      </w:r>
    </w:p>
    <w:p w:rsidR="008F4BBE" w:rsidRPr="008F4BBE" w:rsidRDefault="008F4BBE" w:rsidP="008F4BB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menghentikan</w:t>
      </w:r>
      <w:proofErr w:type="gramEnd"/>
      <w:r w:rsidRPr="008F4BBE">
        <w:rPr>
          <w:rFonts w:ascii="Times New Roman" w:eastAsia="Times New Roman" w:hAnsi="Times New Roman" w:cs="Times New Roman"/>
          <w:sz w:val="24"/>
          <w:szCs w:val="24"/>
        </w:rPr>
        <w:t xml:space="preserve"> penyidikan apabila tidak terdapat cukup bukti tentang adanya tindak pidana di bidang konservasi sumber daya alam hayati dan ekosistemnya.</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(4) Penyidik sebagaimana dimaksud dalam ayat (1) memberitahukan dimulainya penyidikan dan melaporkan hasil penyidikannya kepada Penuntut Umum melalui Pejabat Penyidik Kepolisian Negara Republik Indonesia sesuai dengan ketentuan Pasal 107 Undang-undang Nomor 8 Tahun 1981 tentang Hukum Acara Pidana.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XII</w:t>
      </w:r>
      <w:r w:rsidRPr="008F4BBE">
        <w:rPr>
          <w:rFonts w:ascii="Times New Roman" w:eastAsia="Times New Roman" w:hAnsi="Times New Roman" w:cs="Times New Roman"/>
          <w:b/>
          <w:bCs/>
          <w:sz w:val="24"/>
          <w:szCs w:val="24"/>
        </w:rPr>
        <w:br/>
        <w:t>KETENTUAN PIDANA</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40</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(1) Barang siapa dengan sengaja melakukan pelanggaran terhadap ketentuan sebagaimana dimaksud dalam Pasal 19 ayat (1) dan Pasal 33 ayat (1) dipidana dengan pidana penjara paling lama 10 (sepuluh) tahun dan denda paling banyak Rp. 200.000.000,00 (dua ratus juta rupiah).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(2) Barang siapa dengan sengaja melakukan pelanggaran terhadap ketentuan sebagaimana dimaksud dalam Pasal 21 ayat (1) dan ayat (2) serta Pasal 33 ayat (3) dipidana dengan pidana penjara paling lama 5 (lima) tahun dan denda paling banyak Rp. 100.000.000,00 (seratus juta rupiah).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(3) Barang siapa karena kelalaiannya melakukan pelanggaran terhadap ketentuan sebagaimana dimaksud dalam Pasal 19 ayat (1) dan Pasal 33 ayat (1) dipidana dengan pidana kurungan paling lama 1 (satu) tahun dan denda paling banyak Rp. 100.000.000,00 (seratus juta rupiah).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(4) Barang siapa karena kelalaiannya melakukan pelanggaran terhadap ketentuan sebagaimana dimaksud dalam Pasal 21 ayat (1) dan ayat (2) serta Pasal 33 ayat (3) dipidana dengan pidana kurungan paling lama 1 (satu) tahun dan denda paling banyak Rp. 50.000.000,00 (lima puluh juta rupiah).</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(5) Tindak pidana sebagaimana dimaksud pada ayat (1) dan ayat (2) adalah kejahatan dan tindak pidana sebagaimana dimaksud pada ayat (3) dan ayat (4) adalah pelanggaran.</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XIII</w:t>
      </w:r>
      <w:r w:rsidRPr="008F4BBE">
        <w:rPr>
          <w:rFonts w:ascii="Times New Roman" w:eastAsia="Times New Roman" w:hAnsi="Times New Roman" w:cs="Times New Roman"/>
          <w:b/>
          <w:bCs/>
          <w:sz w:val="24"/>
          <w:szCs w:val="24"/>
        </w:rPr>
        <w:br/>
        <w:t>KETENTUAN PERALIHAN</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41</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 xml:space="preserve">Hutan suaka alam dan </w:t>
      </w:r>
      <w:proofErr w:type="gramStart"/>
      <w:r w:rsidRPr="008F4BBE">
        <w:rPr>
          <w:rFonts w:ascii="Times New Roman" w:eastAsia="Times New Roman" w:hAnsi="Times New Roman" w:cs="Times New Roman"/>
          <w:sz w:val="24"/>
          <w:szCs w:val="24"/>
        </w:rPr>
        <w:t>taman</w:t>
      </w:r>
      <w:proofErr w:type="gramEnd"/>
      <w:r w:rsidRPr="008F4BBE">
        <w:rPr>
          <w:rFonts w:ascii="Times New Roman" w:eastAsia="Times New Roman" w:hAnsi="Times New Roman" w:cs="Times New Roman"/>
          <w:sz w:val="24"/>
          <w:szCs w:val="24"/>
        </w:rPr>
        <w:t xml:space="preserve"> wisata yang telah ditunjuk dan ditetapkan berdasarkan peraturan perundang-undangan yang berlaku sebelum berlakunya Undang-undang ini dianggap telah ditetapkan sebagai kawasan suaka alam dan taman wisata alam berdasarkan Undang-undang ini.</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42</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Semua peraturan pelaksanaan dari peraturan perundang-undangan di bidang konservasi sumber daya hayati dan ekosistemnya yang telah ada sepanjang tidak bertentangan dengan Undang-undang ini, tetap berlaku sampai dikeluarkannya peraturan pelaksanaan yang baru berdasarkan undang-undang ini.</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BAB XIV</w:t>
      </w:r>
      <w:r w:rsidRPr="008F4BBE">
        <w:rPr>
          <w:rFonts w:ascii="Times New Roman" w:eastAsia="Times New Roman" w:hAnsi="Times New Roman" w:cs="Times New Roman"/>
          <w:b/>
          <w:bCs/>
          <w:sz w:val="24"/>
          <w:szCs w:val="24"/>
        </w:rPr>
        <w:br/>
        <w:t>KETENTUAN PENUTUP</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43</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Pada saat mulai berlakunya Undang-undang ini, maka:</w:t>
      </w:r>
    </w:p>
    <w:p w:rsidR="008F4BBE" w:rsidRPr="008F4BBE" w:rsidRDefault="008F4BBE" w:rsidP="008F4BBE">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Ordonansi Perburuan (</w:t>
      </w:r>
      <w:r w:rsidRPr="008F4BBE">
        <w:rPr>
          <w:rFonts w:ascii="Times New Roman" w:eastAsia="Times New Roman" w:hAnsi="Times New Roman" w:cs="Times New Roman"/>
          <w:i/>
          <w:iCs/>
          <w:sz w:val="24"/>
          <w:szCs w:val="24"/>
        </w:rPr>
        <w:t>Jachtordonnantie</w:t>
      </w:r>
      <w:r w:rsidRPr="008F4BBE">
        <w:rPr>
          <w:rFonts w:ascii="Times New Roman" w:eastAsia="Times New Roman" w:hAnsi="Times New Roman" w:cs="Times New Roman"/>
          <w:sz w:val="24"/>
          <w:szCs w:val="24"/>
        </w:rPr>
        <w:t xml:space="preserve"> 1931 </w:t>
      </w:r>
      <w:r w:rsidRPr="008F4BBE">
        <w:rPr>
          <w:rFonts w:ascii="Times New Roman" w:eastAsia="Times New Roman" w:hAnsi="Times New Roman" w:cs="Times New Roman"/>
          <w:i/>
          <w:iCs/>
          <w:sz w:val="24"/>
          <w:szCs w:val="24"/>
        </w:rPr>
        <w:t>Staatsblad</w:t>
      </w:r>
      <w:r w:rsidRPr="008F4BBE">
        <w:rPr>
          <w:rFonts w:ascii="Times New Roman" w:eastAsia="Times New Roman" w:hAnsi="Times New Roman" w:cs="Times New Roman"/>
          <w:sz w:val="24"/>
          <w:szCs w:val="24"/>
        </w:rPr>
        <w:t xml:space="preserve"> 1931 </w:t>
      </w:r>
      <w:r w:rsidRPr="008F4BBE">
        <w:rPr>
          <w:rFonts w:ascii="Times New Roman" w:eastAsia="Times New Roman" w:hAnsi="Times New Roman" w:cs="Times New Roman"/>
          <w:i/>
          <w:iCs/>
          <w:sz w:val="24"/>
          <w:szCs w:val="24"/>
        </w:rPr>
        <w:t>Nummer</w:t>
      </w:r>
      <w:r w:rsidRPr="008F4BBE">
        <w:rPr>
          <w:rFonts w:ascii="Times New Roman" w:eastAsia="Times New Roman" w:hAnsi="Times New Roman" w:cs="Times New Roman"/>
          <w:sz w:val="24"/>
          <w:szCs w:val="24"/>
        </w:rPr>
        <w:t xml:space="preserve"> 133);</w:t>
      </w:r>
    </w:p>
    <w:p w:rsidR="008F4BBE" w:rsidRPr="008F4BBE" w:rsidRDefault="008F4BBE" w:rsidP="008F4BBE">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Ordonansi Perlindungan Binatang-binatang Liar (</w:t>
      </w:r>
      <w:r w:rsidRPr="008F4BBE">
        <w:rPr>
          <w:rFonts w:ascii="Times New Roman" w:eastAsia="Times New Roman" w:hAnsi="Times New Roman" w:cs="Times New Roman"/>
          <w:i/>
          <w:iCs/>
          <w:sz w:val="24"/>
          <w:szCs w:val="24"/>
        </w:rPr>
        <w:t>Dierenbeschermingsordonnantie</w:t>
      </w:r>
      <w:r w:rsidRPr="008F4BBE">
        <w:rPr>
          <w:rFonts w:ascii="Times New Roman" w:eastAsia="Times New Roman" w:hAnsi="Times New Roman" w:cs="Times New Roman"/>
          <w:sz w:val="24"/>
          <w:szCs w:val="24"/>
        </w:rPr>
        <w:t xml:space="preserve"> 1931 </w:t>
      </w:r>
      <w:r w:rsidRPr="008F4BBE">
        <w:rPr>
          <w:rFonts w:ascii="Times New Roman" w:eastAsia="Times New Roman" w:hAnsi="Times New Roman" w:cs="Times New Roman"/>
          <w:i/>
          <w:iCs/>
          <w:sz w:val="24"/>
          <w:szCs w:val="24"/>
        </w:rPr>
        <w:t>Staatsblad</w:t>
      </w:r>
      <w:r w:rsidRPr="008F4BBE">
        <w:rPr>
          <w:rFonts w:ascii="Times New Roman" w:eastAsia="Times New Roman" w:hAnsi="Times New Roman" w:cs="Times New Roman"/>
          <w:sz w:val="24"/>
          <w:szCs w:val="24"/>
        </w:rPr>
        <w:t xml:space="preserve"> 1931 </w:t>
      </w:r>
      <w:r w:rsidRPr="008F4BBE">
        <w:rPr>
          <w:rFonts w:ascii="Times New Roman" w:eastAsia="Times New Roman" w:hAnsi="Times New Roman" w:cs="Times New Roman"/>
          <w:i/>
          <w:iCs/>
          <w:sz w:val="24"/>
          <w:szCs w:val="24"/>
        </w:rPr>
        <w:t>Nummer</w:t>
      </w:r>
      <w:r w:rsidRPr="008F4BBE">
        <w:rPr>
          <w:rFonts w:ascii="Times New Roman" w:eastAsia="Times New Roman" w:hAnsi="Times New Roman" w:cs="Times New Roman"/>
          <w:sz w:val="24"/>
          <w:szCs w:val="24"/>
        </w:rPr>
        <w:t xml:space="preserve"> 134);</w:t>
      </w:r>
    </w:p>
    <w:p w:rsidR="008F4BBE" w:rsidRPr="008F4BBE" w:rsidRDefault="008F4BBE" w:rsidP="008F4BBE">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t>Ordonansi Perburuan Jawa dan Madura (</w:t>
      </w:r>
      <w:r w:rsidRPr="008F4BBE">
        <w:rPr>
          <w:rFonts w:ascii="Times New Roman" w:eastAsia="Times New Roman" w:hAnsi="Times New Roman" w:cs="Times New Roman"/>
          <w:i/>
          <w:iCs/>
          <w:sz w:val="24"/>
          <w:szCs w:val="24"/>
        </w:rPr>
        <w:t>Jachtoddonnantie Java en Madoera</w:t>
      </w:r>
      <w:r w:rsidRPr="008F4BBE">
        <w:rPr>
          <w:rFonts w:ascii="Times New Roman" w:eastAsia="Times New Roman" w:hAnsi="Times New Roman" w:cs="Times New Roman"/>
          <w:sz w:val="24"/>
          <w:szCs w:val="24"/>
        </w:rPr>
        <w:t xml:space="preserve"> 1940 </w:t>
      </w:r>
      <w:r w:rsidRPr="008F4BBE">
        <w:rPr>
          <w:rFonts w:ascii="Times New Roman" w:eastAsia="Times New Roman" w:hAnsi="Times New Roman" w:cs="Times New Roman"/>
          <w:i/>
          <w:iCs/>
          <w:sz w:val="24"/>
          <w:szCs w:val="24"/>
        </w:rPr>
        <w:t>Staatsblad</w:t>
      </w:r>
      <w:r w:rsidRPr="008F4BBE">
        <w:rPr>
          <w:rFonts w:ascii="Times New Roman" w:eastAsia="Times New Roman" w:hAnsi="Times New Roman" w:cs="Times New Roman"/>
          <w:sz w:val="24"/>
          <w:szCs w:val="24"/>
        </w:rPr>
        <w:t xml:space="preserve"> 1939 </w:t>
      </w:r>
      <w:r w:rsidRPr="008F4BBE">
        <w:rPr>
          <w:rFonts w:ascii="Times New Roman" w:eastAsia="Times New Roman" w:hAnsi="Times New Roman" w:cs="Times New Roman"/>
          <w:i/>
          <w:iCs/>
          <w:sz w:val="24"/>
          <w:szCs w:val="24"/>
        </w:rPr>
        <w:t>Nummer</w:t>
      </w:r>
      <w:r w:rsidRPr="008F4BBE">
        <w:rPr>
          <w:rFonts w:ascii="Times New Roman" w:eastAsia="Times New Roman" w:hAnsi="Times New Roman" w:cs="Times New Roman"/>
          <w:sz w:val="24"/>
          <w:szCs w:val="24"/>
        </w:rPr>
        <w:t xml:space="preserve"> 733);</w:t>
      </w:r>
    </w:p>
    <w:p w:rsidR="008F4BBE" w:rsidRPr="008F4BBE" w:rsidRDefault="008F4BBE" w:rsidP="008F4BBE">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F4BBE">
        <w:rPr>
          <w:rFonts w:ascii="Times New Roman" w:eastAsia="Times New Roman" w:hAnsi="Times New Roman" w:cs="Times New Roman"/>
          <w:sz w:val="24"/>
          <w:szCs w:val="24"/>
        </w:rPr>
        <w:lastRenderedPageBreak/>
        <w:t>Ordonansi Perlindungan Alam (</w:t>
      </w:r>
      <w:r w:rsidRPr="008F4BBE">
        <w:rPr>
          <w:rFonts w:ascii="Times New Roman" w:eastAsia="Times New Roman" w:hAnsi="Times New Roman" w:cs="Times New Roman"/>
          <w:i/>
          <w:iCs/>
          <w:sz w:val="24"/>
          <w:szCs w:val="24"/>
        </w:rPr>
        <w:t>Natuurbeschermingsordonnantie</w:t>
      </w:r>
      <w:r w:rsidRPr="008F4BBE">
        <w:rPr>
          <w:rFonts w:ascii="Times New Roman" w:eastAsia="Times New Roman" w:hAnsi="Times New Roman" w:cs="Times New Roman"/>
          <w:sz w:val="24"/>
          <w:szCs w:val="24"/>
        </w:rPr>
        <w:t xml:space="preserve"> 1941 </w:t>
      </w:r>
      <w:r w:rsidRPr="008F4BBE">
        <w:rPr>
          <w:rFonts w:ascii="Times New Roman" w:eastAsia="Times New Roman" w:hAnsi="Times New Roman" w:cs="Times New Roman"/>
          <w:i/>
          <w:iCs/>
          <w:sz w:val="24"/>
          <w:szCs w:val="24"/>
        </w:rPr>
        <w:t>Staatsblad</w:t>
      </w:r>
      <w:r w:rsidRPr="008F4BBE">
        <w:rPr>
          <w:rFonts w:ascii="Times New Roman" w:eastAsia="Times New Roman" w:hAnsi="Times New Roman" w:cs="Times New Roman"/>
          <w:sz w:val="24"/>
          <w:szCs w:val="24"/>
        </w:rPr>
        <w:t xml:space="preserve"> 1941 </w:t>
      </w:r>
      <w:r w:rsidRPr="008F4BBE">
        <w:rPr>
          <w:rFonts w:ascii="Times New Roman" w:eastAsia="Times New Roman" w:hAnsi="Times New Roman" w:cs="Times New Roman"/>
          <w:i/>
          <w:iCs/>
          <w:sz w:val="24"/>
          <w:szCs w:val="24"/>
        </w:rPr>
        <w:t>Nummer</w:t>
      </w:r>
      <w:r w:rsidRPr="008F4BBE">
        <w:rPr>
          <w:rFonts w:ascii="Times New Roman" w:eastAsia="Times New Roman" w:hAnsi="Times New Roman" w:cs="Times New Roman"/>
          <w:sz w:val="24"/>
          <w:szCs w:val="24"/>
        </w:rPr>
        <w:t xml:space="preserve"> 167); dinyatakan tidak berlaku lagi.</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44</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Undang-undang ini dapat disebut Undang-undang Konservasi Hayati.</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Pasal 45</w:t>
      </w:r>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Undang-undang ini mulai berlaku pada tanggal diundangkan.</w:t>
      </w:r>
      <w:proofErr w:type="gramEnd"/>
    </w:p>
    <w:p w:rsidR="008F4BBE" w:rsidRPr="008F4BBE" w:rsidRDefault="008F4BBE" w:rsidP="008F4BB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4BBE">
        <w:rPr>
          <w:rFonts w:ascii="Times New Roman" w:eastAsia="Times New Roman" w:hAnsi="Times New Roman" w:cs="Times New Roman"/>
          <w:sz w:val="24"/>
          <w:szCs w:val="24"/>
        </w:rPr>
        <w:t>Agar setiap orang mengetahuinya, memerintahkan pengundangan Undang-undang ini dengan penempatannya dalam Lembaran Negara Republik Indonesia.</w:t>
      </w:r>
      <w:proofErr w:type="gramEnd"/>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 xml:space="preserve">Disahkan di Jakarta </w:t>
      </w:r>
    </w:p>
    <w:p w:rsidR="008F4BBE" w:rsidRPr="008F4BBE" w:rsidRDefault="008F4BBE" w:rsidP="008F4BBE">
      <w:pPr>
        <w:spacing w:before="100" w:beforeAutospacing="1" w:after="100" w:afterAutospacing="1" w:line="240" w:lineRule="auto"/>
        <w:jc w:val="center"/>
        <w:rPr>
          <w:rFonts w:ascii="Times New Roman" w:eastAsia="Times New Roman" w:hAnsi="Times New Roman" w:cs="Times New Roman"/>
          <w:sz w:val="24"/>
          <w:szCs w:val="24"/>
        </w:rPr>
      </w:pPr>
      <w:r w:rsidRPr="008F4BBE">
        <w:rPr>
          <w:rFonts w:ascii="Times New Roman" w:eastAsia="Times New Roman" w:hAnsi="Times New Roman" w:cs="Times New Roman"/>
          <w:b/>
          <w:bCs/>
          <w:sz w:val="24"/>
          <w:szCs w:val="24"/>
        </w:rPr>
        <w:t xml:space="preserve">Pada tanggal 10 Agustus 1990 </w:t>
      </w:r>
    </w:p>
    <w:p w:rsidR="009341E0" w:rsidRPr="008F4BBE" w:rsidRDefault="009341E0">
      <w:pPr>
        <w:rPr>
          <w:b/>
        </w:rPr>
      </w:pPr>
    </w:p>
    <w:sectPr w:rsidR="009341E0" w:rsidRPr="008F4BBE" w:rsidSect="00934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F00"/>
    <w:multiLevelType w:val="multilevel"/>
    <w:tmpl w:val="0492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D28BA"/>
    <w:multiLevelType w:val="multilevel"/>
    <w:tmpl w:val="49D8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02C0D"/>
    <w:multiLevelType w:val="multilevel"/>
    <w:tmpl w:val="AB40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0970"/>
    <w:multiLevelType w:val="multilevel"/>
    <w:tmpl w:val="90EA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04A83"/>
    <w:multiLevelType w:val="multilevel"/>
    <w:tmpl w:val="B236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6732A"/>
    <w:multiLevelType w:val="multilevel"/>
    <w:tmpl w:val="A908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41290"/>
    <w:multiLevelType w:val="multilevel"/>
    <w:tmpl w:val="9E50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317A5"/>
    <w:multiLevelType w:val="multilevel"/>
    <w:tmpl w:val="A6D4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8274F"/>
    <w:multiLevelType w:val="multilevel"/>
    <w:tmpl w:val="70BA0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F3FFB"/>
    <w:multiLevelType w:val="multilevel"/>
    <w:tmpl w:val="6AEA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196541"/>
    <w:multiLevelType w:val="multilevel"/>
    <w:tmpl w:val="8CB4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E600B"/>
    <w:multiLevelType w:val="multilevel"/>
    <w:tmpl w:val="9612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57AD9"/>
    <w:multiLevelType w:val="multilevel"/>
    <w:tmpl w:val="3160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7493F"/>
    <w:multiLevelType w:val="multilevel"/>
    <w:tmpl w:val="84B8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FF1C32"/>
    <w:multiLevelType w:val="multilevel"/>
    <w:tmpl w:val="9BFE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C616EC"/>
    <w:multiLevelType w:val="multilevel"/>
    <w:tmpl w:val="054E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3"/>
  </w:num>
  <w:num w:numId="4">
    <w:abstractNumId w:val="0"/>
  </w:num>
  <w:num w:numId="5">
    <w:abstractNumId w:val="8"/>
  </w:num>
  <w:num w:numId="6">
    <w:abstractNumId w:val="14"/>
  </w:num>
  <w:num w:numId="7">
    <w:abstractNumId w:val="12"/>
  </w:num>
  <w:num w:numId="8">
    <w:abstractNumId w:val="10"/>
  </w:num>
  <w:num w:numId="9">
    <w:abstractNumId w:val="5"/>
  </w:num>
  <w:num w:numId="10">
    <w:abstractNumId w:val="11"/>
  </w:num>
  <w:num w:numId="11">
    <w:abstractNumId w:val="7"/>
  </w:num>
  <w:num w:numId="12">
    <w:abstractNumId w:val="6"/>
  </w:num>
  <w:num w:numId="13">
    <w:abstractNumId w:val="4"/>
  </w:num>
  <w:num w:numId="14">
    <w:abstractNumId w:val="9"/>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4BBE"/>
    <w:rsid w:val="008F4BBE"/>
    <w:rsid w:val="00934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E0"/>
  </w:style>
  <w:style w:type="paragraph" w:styleId="Heading1">
    <w:name w:val="heading 1"/>
    <w:basedOn w:val="Normal"/>
    <w:link w:val="Heading1Char"/>
    <w:uiPriority w:val="9"/>
    <w:qFormat/>
    <w:rsid w:val="008F4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4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BBE"/>
    <w:rPr>
      <w:b/>
      <w:bCs/>
    </w:rPr>
  </w:style>
  <w:style w:type="character" w:styleId="Hyperlink">
    <w:name w:val="Hyperlink"/>
    <w:basedOn w:val="DefaultParagraphFont"/>
    <w:uiPriority w:val="99"/>
    <w:semiHidden/>
    <w:unhideWhenUsed/>
    <w:rsid w:val="008F4BBE"/>
    <w:rPr>
      <w:color w:val="0000FF"/>
      <w:u w:val="single"/>
    </w:rPr>
  </w:style>
  <w:style w:type="character" w:styleId="Emphasis">
    <w:name w:val="Emphasis"/>
    <w:basedOn w:val="DefaultParagraphFont"/>
    <w:uiPriority w:val="20"/>
    <w:qFormat/>
    <w:rsid w:val="008F4BBE"/>
    <w:rPr>
      <w:i/>
      <w:iCs/>
    </w:rPr>
  </w:style>
</w:styles>
</file>

<file path=word/webSettings.xml><?xml version="1.0" encoding="utf-8"?>
<w:webSettings xmlns:r="http://schemas.openxmlformats.org/officeDocument/2006/relationships" xmlns:w="http://schemas.openxmlformats.org/wordprocessingml/2006/main">
  <w:divs>
    <w:div w:id="1544319302">
      <w:bodyDiv w:val="1"/>
      <w:marLeft w:val="0"/>
      <w:marRight w:val="0"/>
      <w:marTop w:val="0"/>
      <w:marBottom w:val="0"/>
      <w:divBdr>
        <w:top w:val="none" w:sz="0" w:space="0" w:color="auto"/>
        <w:left w:val="none" w:sz="0" w:space="0" w:color="auto"/>
        <w:bottom w:val="none" w:sz="0" w:space="0" w:color="auto"/>
        <w:right w:val="none" w:sz="0" w:space="0" w:color="auto"/>
      </w:divBdr>
      <w:divsChild>
        <w:div w:id="39644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amendah.wordpress.com/indone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3619</Words>
  <Characters>20631</Characters>
  <Application>Microsoft Office Word</Application>
  <DocSecurity>0</DocSecurity>
  <Lines>171</Lines>
  <Paragraphs>48</Paragraphs>
  <ScaleCrop>false</ScaleCrop>
  <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jumala.gustini</dc:creator>
  <cp:lastModifiedBy>jumala.gustini</cp:lastModifiedBy>
  <cp:revision>1</cp:revision>
  <dcterms:created xsi:type="dcterms:W3CDTF">2015-02-18T07:22:00Z</dcterms:created>
  <dcterms:modified xsi:type="dcterms:W3CDTF">2015-02-18T07:27:00Z</dcterms:modified>
</cp:coreProperties>
</file>